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A404F5" w:rsidP="00D3105F">
            <w:pPr>
              <w:rPr>
                <w:sz w:val="28"/>
                <w:szCs w:val="28"/>
              </w:rPr>
            </w:pPr>
            <w:r w:rsidRPr="00A404F5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A404F5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A404F5" w:rsidP="00D3105F">
            <w:pPr>
              <w:rPr>
                <w:sz w:val="28"/>
                <w:szCs w:val="28"/>
              </w:rPr>
            </w:pPr>
            <w:r w:rsidRPr="00A404F5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A404F5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A404F5" w:rsidP="00D3105F">
            <w:pPr>
              <w:rPr>
                <w:sz w:val="28"/>
                <w:szCs w:val="28"/>
              </w:rPr>
            </w:pPr>
            <w:r w:rsidRPr="00A404F5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A404F5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A404F5" w:rsidP="00D3105F">
            <w:pPr>
              <w:rPr>
                <w:sz w:val="28"/>
                <w:szCs w:val="28"/>
              </w:rPr>
            </w:pPr>
            <w:r w:rsidRPr="00A404F5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A404F5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A404F5" w:rsidP="00D3105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A404F5" w:rsidP="00D3105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A404F5" w:rsidP="00D3105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A404F5" w:rsidP="00D3105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A404F5" w:rsidP="00D3105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A404F5" w:rsidP="00D3105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D3105F" w:rsidRPr="00E76770" w:rsidRDefault="00A404F5" w:rsidP="00D81EE2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工作时佩戴合适及状态良好的个人防护装备（如安全帽、</w:t>
            </w:r>
            <w:r w:rsidRPr="00A404F5">
              <w:rPr>
                <w:rFonts w:eastAsia="SimSun"/>
                <w:szCs w:val="24"/>
                <w:lang w:eastAsia="zh-CN"/>
              </w:rPr>
              <w:t>Y</w:t>
            </w:r>
            <w:r w:rsidRPr="00A404F5">
              <w:rPr>
                <w:rFonts w:eastAsia="SimSun" w:hint="eastAsia"/>
                <w:szCs w:val="24"/>
                <w:lang w:eastAsia="zh-CN"/>
              </w:rPr>
              <w:t>型帽带、安全鞋及手套等）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A404F5" w:rsidP="001E456B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1E456B" w:rsidRPr="009102A9" w:rsidRDefault="00A404F5" w:rsidP="001E456B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正确围封吊运及落石屎的区域和吊运范围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A404F5" w:rsidP="001E456B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1E456B" w:rsidRPr="009102A9" w:rsidRDefault="00A404F5" w:rsidP="001E456B">
            <w:pPr>
              <w:rPr>
                <w:szCs w:val="24"/>
              </w:rPr>
            </w:pPr>
            <w:r w:rsidRPr="00A404F5">
              <w:rPr>
                <w:rFonts w:eastAsia="SimSun" w:hint="eastAsia"/>
                <w:lang w:eastAsia="zh-CN"/>
              </w:rPr>
              <w:t>正确</w:t>
            </w:r>
            <w:r w:rsidRPr="00A404F5">
              <w:rPr>
                <w:rFonts w:eastAsia="SimSun" w:hint="eastAsia"/>
                <w:szCs w:val="24"/>
                <w:lang w:eastAsia="zh-CN"/>
              </w:rPr>
              <w:t>使用工作平台进行离地工作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4D50C9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D50C9" w:rsidRDefault="00A404F5" w:rsidP="004D50C9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8231A3" w:rsidRPr="009102A9" w:rsidRDefault="00A404F5" w:rsidP="008231A3">
            <w:pPr>
              <w:rPr>
                <w:szCs w:val="24"/>
              </w:rPr>
            </w:pPr>
            <w:r w:rsidRPr="00A404F5">
              <w:rPr>
                <w:rFonts w:eastAsia="SimSun" w:hint="eastAsia"/>
                <w:lang w:eastAsia="zh-CN"/>
              </w:rPr>
              <w:t>进行高空工作时，若法规或合约有相关要求，正确使用全身式安全带及扣好于稳固点上（如安全带系于稳固的系稳点，高挂低用防堕器）</w:t>
            </w:r>
          </w:p>
        </w:tc>
        <w:tc>
          <w:tcPr>
            <w:tcW w:w="1418" w:type="dxa"/>
          </w:tcPr>
          <w:p w:rsidR="004D50C9" w:rsidRDefault="004D50C9" w:rsidP="004D50C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50C9" w:rsidRDefault="004D50C9" w:rsidP="004D50C9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4D50C9" w:rsidRDefault="004D50C9" w:rsidP="004D50C9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A404F5" w:rsidP="001E456B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8" w:type="dxa"/>
            <w:gridSpan w:val="3"/>
          </w:tcPr>
          <w:p w:rsidR="001E456B" w:rsidRPr="009102A9" w:rsidRDefault="00A404F5" w:rsidP="001E456B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吊运前检查吊链及石屎斗的状态及安全操作负荷</w:t>
            </w:r>
          </w:p>
        </w:tc>
        <w:tc>
          <w:tcPr>
            <w:tcW w:w="1418" w:type="dxa"/>
          </w:tcPr>
          <w:p w:rsidR="001E456B" w:rsidRPr="00327276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A404F5" w:rsidP="001E456B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1E456B" w:rsidRPr="009102A9" w:rsidRDefault="00A404F5" w:rsidP="001E456B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吊运期间讯号员与起重机操作员保持良好沟通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A404F5" w:rsidP="001E456B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1E456B" w:rsidRPr="009102A9" w:rsidRDefault="00A404F5" w:rsidP="001E456B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落石屎前，检查石屎喉管接驳安装稳妥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97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</w:tcPr>
          <w:p w:rsidR="001E456B" w:rsidRDefault="00A404F5" w:rsidP="001E456B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1E456B" w:rsidRPr="009102A9" w:rsidRDefault="00A404F5" w:rsidP="001E456B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采用正确姿势及方法进行人力提举及搬运工作（如保持腰背挺直）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A404F5" w:rsidP="001E456B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1E456B" w:rsidRPr="009102A9" w:rsidRDefault="00A404F5" w:rsidP="001E456B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使用震笔时佩戴合适的听觉保护器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6F6C7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F6C7F" w:rsidRDefault="00A404F5" w:rsidP="006F6C7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6F6C7F" w:rsidRPr="009102A9" w:rsidRDefault="00A404F5" w:rsidP="0012003F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使用震笔时佩戴合适的手套以减少震动的影响</w:t>
            </w:r>
          </w:p>
        </w:tc>
        <w:tc>
          <w:tcPr>
            <w:tcW w:w="1418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</w:tr>
      <w:tr w:rsidR="006F6C7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F6C7F" w:rsidRDefault="00A404F5" w:rsidP="006F6C7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6F6C7F" w:rsidRPr="009102A9" w:rsidRDefault="006F6C7F" w:rsidP="006F6C7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</w:tr>
      <w:tr w:rsidR="006F6C7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F6C7F" w:rsidRDefault="00A404F5" w:rsidP="006F6C7F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6F6C7F" w:rsidRPr="009102A9" w:rsidRDefault="006F6C7F" w:rsidP="00CE14C9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</w:tr>
      <w:tr w:rsidR="00677A0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77A02" w:rsidRDefault="00A404F5" w:rsidP="00677A02">
            <w:pPr>
              <w:rPr>
                <w:b/>
                <w:sz w:val="28"/>
                <w:szCs w:val="28"/>
              </w:rPr>
            </w:pPr>
            <w:r w:rsidRPr="00A404F5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8" w:type="dxa"/>
            <w:gridSpan w:val="3"/>
          </w:tcPr>
          <w:p w:rsidR="00677A02" w:rsidRPr="009102A9" w:rsidRDefault="00677A02" w:rsidP="00637A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</w:tr>
      <w:tr w:rsidR="00677A02" w:rsidRPr="00805F0A" w:rsidTr="0080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948" w:type="dxa"/>
            <w:gridSpan w:val="7"/>
          </w:tcPr>
          <w:p w:rsidR="00677A02" w:rsidRPr="00805F0A" w:rsidRDefault="00A404F5" w:rsidP="00677A02">
            <w:pPr>
              <w:rPr>
                <w:szCs w:val="24"/>
              </w:rPr>
            </w:pPr>
            <w:r w:rsidRPr="00A404F5">
              <w:rPr>
                <w:rFonts w:eastAsia="SimSun" w:hint="eastAsia"/>
                <w:szCs w:val="24"/>
                <w:lang w:eastAsia="zh-CN"/>
              </w:rPr>
              <w:t>备注（如适用）：</w:t>
            </w:r>
          </w:p>
        </w:tc>
      </w:tr>
      <w:tr w:rsidR="00677A02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677A02" w:rsidRPr="00E4500A" w:rsidRDefault="00A404F5" w:rsidP="00677A02">
            <w:pPr>
              <w:jc w:val="right"/>
              <w:rPr>
                <w:b/>
                <w:sz w:val="28"/>
                <w:szCs w:val="28"/>
              </w:rPr>
            </w:pPr>
            <w:r w:rsidRPr="00A404F5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677A02" w:rsidRPr="00E4500A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</w:tr>
      <w:tr w:rsidR="00677A02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677A02" w:rsidRPr="00E4500A" w:rsidRDefault="00A404F5" w:rsidP="00677A02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A404F5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A404F5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677A02" w:rsidRPr="00E76770" w:rsidRDefault="002C0212" w:rsidP="00677A0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  <w:bookmarkStart w:id="0" w:name="_GoBack"/>
      <w:bookmarkEnd w:id="0"/>
    </w:p>
    <w:sectPr w:rsidR="00E4500A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6" w:rsidRDefault="00C66866" w:rsidP="00262862">
      <w:r>
        <w:separator/>
      </w:r>
    </w:p>
  </w:endnote>
  <w:endnote w:type="continuationSeparator" w:id="0">
    <w:p w:rsidR="00C66866" w:rsidRDefault="00C66866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6" w:rsidRDefault="00C66866" w:rsidP="00262862">
      <w:r>
        <w:separator/>
      </w:r>
    </w:p>
  </w:footnote>
  <w:footnote w:type="continuationSeparator" w:id="0">
    <w:p w:rsidR="00C66866" w:rsidRDefault="00C66866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A404F5" w:rsidP="00262862">
    <w:pPr>
      <w:jc w:val="center"/>
      <w:rPr>
        <w:b/>
        <w:sz w:val="36"/>
        <w:szCs w:val="36"/>
      </w:rPr>
    </w:pPr>
    <w:r w:rsidRPr="00A404F5">
      <w:rPr>
        <w:rFonts w:eastAsia="SimSun" w:hint="eastAsia"/>
        <w:b/>
        <w:sz w:val="36"/>
        <w:szCs w:val="36"/>
        <w:lang w:eastAsia="zh-CN"/>
      </w:rPr>
      <w:t>混凝土</w:t>
    </w:r>
    <w:r w:rsidRPr="00A404F5">
      <w:rPr>
        <w:rFonts w:eastAsia="SimSun"/>
        <w:b/>
        <w:sz w:val="36"/>
        <w:szCs w:val="36"/>
        <w:lang w:eastAsia="zh-CN"/>
      </w:rPr>
      <w:t>(</w:t>
    </w:r>
    <w:r w:rsidRPr="00A404F5">
      <w:rPr>
        <w:rFonts w:eastAsia="SimSun" w:hint="eastAsia"/>
        <w:b/>
        <w:sz w:val="36"/>
        <w:szCs w:val="36"/>
        <w:lang w:eastAsia="zh-CN"/>
      </w:rPr>
      <w:t>石屎</w:t>
    </w:r>
    <w:r w:rsidRPr="00A404F5">
      <w:rPr>
        <w:rFonts w:eastAsia="SimSun"/>
        <w:b/>
        <w:sz w:val="36"/>
        <w:szCs w:val="36"/>
        <w:lang w:eastAsia="zh-CN"/>
      </w:rPr>
      <w:t>)</w:t>
    </w:r>
    <w:r w:rsidRPr="00A404F5">
      <w:rPr>
        <w:rFonts w:eastAsia="SimSun" w:hint="eastAsia"/>
        <w:b/>
        <w:sz w:val="36"/>
        <w:szCs w:val="36"/>
        <w:lang w:eastAsia="zh-CN"/>
      </w:rPr>
      <w:t>行业工作安全行为观察表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64F90"/>
    <w:rsid w:val="000D10F9"/>
    <w:rsid w:val="0010631B"/>
    <w:rsid w:val="0012003F"/>
    <w:rsid w:val="001B4941"/>
    <w:rsid w:val="001E456B"/>
    <w:rsid w:val="00201E27"/>
    <w:rsid w:val="00244D13"/>
    <w:rsid w:val="00247992"/>
    <w:rsid w:val="00262862"/>
    <w:rsid w:val="00262A4E"/>
    <w:rsid w:val="002C0212"/>
    <w:rsid w:val="002C10FB"/>
    <w:rsid w:val="00327276"/>
    <w:rsid w:val="00345E4A"/>
    <w:rsid w:val="00350A54"/>
    <w:rsid w:val="003E5A46"/>
    <w:rsid w:val="0047114A"/>
    <w:rsid w:val="00476D92"/>
    <w:rsid w:val="004A1987"/>
    <w:rsid w:val="004A3914"/>
    <w:rsid w:val="004A3930"/>
    <w:rsid w:val="004D50C9"/>
    <w:rsid w:val="004E2470"/>
    <w:rsid w:val="00547714"/>
    <w:rsid w:val="00557893"/>
    <w:rsid w:val="00564B10"/>
    <w:rsid w:val="005764F8"/>
    <w:rsid w:val="005B0630"/>
    <w:rsid w:val="00603A28"/>
    <w:rsid w:val="00623560"/>
    <w:rsid w:val="00637AAA"/>
    <w:rsid w:val="00662C7F"/>
    <w:rsid w:val="00677A02"/>
    <w:rsid w:val="006A2302"/>
    <w:rsid w:val="006F6C7F"/>
    <w:rsid w:val="00741337"/>
    <w:rsid w:val="007A77E6"/>
    <w:rsid w:val="00805F0A"/>
    <w:rsid w:val="0081615C"/>
    <w:rsid w:val="008231A3"/>
    <w:rsid w:val="00866602"/>
    <w:rsid w:val="00886538"/>
    <w:rsid w:val="009024E8"/>
    <w:rsid w:val="009102A9"/>
    <w:rsid w:val="009718BC"/>
    <w:rsid w:val="0097557E"/>
    <w:rsid w:val="009B135D"/>
    <w:rsid w:val="00A21056"/>
    <w:rsid w:val="00A404F5"/>
    <w:rsid w:val="00A66177"/>
    <w:rsid w:val="00AC0C7B"/>
    <w:rsid w:val="00B307EE"/>
    <w:rsid w:val="00B77963"/>
    <w:rsid w:val="00C631CD"/>
    <w:rsid w:val="00C66866"/>
    <w:rsid w:val="00CC5DBE"/>
    <w:rsid w:val="00CE14C9"/>
    <w:rsid w:val="00D01C28"/>
    <w:rsid w:val="00D3105F"/>
    <w:rsid w:val="00D71060"/>
    <w:rsid w:val="00D81EE2"/>
    <w:rsid w:val="00DB3B1F"/>
    <w:rsid w:val="00DC2A8E"/>
    <w:rsid w:val="00E24E82"/>
    <w:rsid w:val="00E43D98"/>
    <w:rsid w:val="00E4500A"/>
    <w:rsid w:val="00E57907"/>
    <w:rsid w:val="00E76770"/>
    <w:rsid w:val="00EC5828"/>
    <w:rsid w:val="00ED3EE1"/>
    <w:rsid w:val="00F479B1"/>
    <w:rsid w:val="00F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A6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1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A6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A77B-CA7A-4424-B86C-5EFB697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HKHA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混凝土(石屎)行業工作安全行為觀察表</dc:title>
  <dc:creator>SHU</dc:creator>
  <cp:lastModifiedBy>Hong Kong Housing Authority</cp:lastModifiedBy>
  <cp:revision>3</cp:revision>
  <dcterms:created xsi:type="dcterms:W3CDTF">2018-08-20T01:31:00Z</dcterms:created>
  <dcterms:modified xsi:type="dcterms:W3CDTF">2018-08-20T01:31:00Z</dcterms:modified>
</cp:coreProperties>
</file>